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0F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395983">
        <w:rPr>
          <w:rFonts w:ascii="Times New Roman" w:hAnsi="Times New Roman"/>
          <w:b/>
          <w:sz w:val="36"/>
          <w:szCs w:val="36"/>
        </w:rPr>
        <w:tab/>
      </w:r>
    </w:p>
    <w:p w:rsidR="007029F3" w:rsidRDefault="00B578DF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Default="00343BC6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64</w:t>
      </w:r>
      <w:r w:rsidR="00CE25ED">
        <w:rPr>
          <w:rFonts w:ascii="Times New Roman" w:hAnsi="Times New Roman"/>
          <w:b/>
          <w:sz w:val="28"/>
          <w:szCs w:val="28"/>
        </w:rPr>
        <w:t xml:space="preserve"> </w:t>
      </w:r>
      <w:r w:rsidR="003D48D9" w:rsidRPr="00D407CF">
        <w:rPr>
          <w:rFonts w:ascii="Times New Roman" w:hAnsi="Times New Roman"/>
          <w:b/>
          <w:sz w:val="28"/>
          <w:szCs w:val="28"/>
        </w:rPr>
        <w:t>СЕССИЯ 3 СОЗЫВА</w:t>
      </w:r>
    </w:p>
    <w:p w:rsidR="00ED4DDA" w:rsidRPr="00D407CF" w:rsidRDefault="00ED4DDA" w:rsidP="00AF46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D407CF" w:rsidRDefault="00315B0F" w:rsidP="00007065">
      <w:pPr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007065">
        <w:rPr>
          <w:rFonts w:ascii="Times New Roman" w:hAnsi="Times New Roman"/>
          <w:sz w:val="24"/>
          <w:szCs w:val="24"/>
        </w:rPr>
        <w:t xml:space="preserve">т 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343BC6">
        <w:rPr>
          <w:rFonts w:ascii="Times New Roman" w:hAnsi="Times New Roman"/>
          <w:sz w:val="24"/>
          <w:szCs w:val="24"/>
        </w:rPr>
        <w:t>25.10.2018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</w:t>
      </w:r>
      <w:r w:rsidR="00227094">
        <w:rPr>
          <w:rFonts w:ascii="Times New Roman" w:hAnsi="Times New Roman"/>
          <w:sz w:val="24"/>
          <w:szCs w:val="24"/>
        </w:rPr>
        <w:t xml:space="preserve">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</w:t>
      </w:r>
      <w:r w:rsidR="008D1F55">
        <w:rPr>
          <w:rFonts w:ascii="Times New Roman" w:hAnsi="Times New Roman"/>
          <w:sz w:val="24"/>
          <w:szCs w:val="24"/>
        </w:rPr>
        <w:t xml:space="preserve">        </w:t>
      </w:r>
      <w:r w:rsidR="00D8671A" w:rsidRPr="00D407CF">
        <w:rPr>
          <w:rFonts w:ascii="Times New Roman" w:hAnsi="Times New Roman"/>
          <w:sz w:val="24"/>
          <w:szCs w:val="24"/>
        </w:rPr>
        <w:t xml:space="preserve"> </w:t>
      </w:r>
      <w:r w:rsidR="0095277F" w:rsidRPr="00D407CF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5E519D">
        <w:rPr>
          <w:rFonts w:ascii="Times New Roman" w:hAnsi="Times New Roman"/>
          <w:sz w:val="24"/>
          <w:szCs w:val="24"/>
        </w:rPr>
        <w:t xml:space="preserve"> </w:t>
      </w:r>
      <w:r w:rsidR="00343BC6">
        <w:rPr>
          <w:rFonts w:ascii="Times New Roman" w:hAnsi="Times New Roman"/>
          <w:sz w:val="24"/>
          <w:szCs w:val="24"/>
        </w:rPr>
        <w:t>174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4765CB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года № 1</w:t>
      </w:r>
      <w:r w:rsidR="004765CB">
        <w:rPr>
          <w:b/>
          <w:snapToGrid w:val="0"/>
          <w:szCs w:val="28"/>
        </w:rPr>
        <w:t>48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4765CB">
        <w:rPr>
          <w:b/>
          <w:snapToGrid w:val="0"/>
          <w:szCs w:val="28"/>
        </w:rPr>
        <w:t>8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F77EC3" w:rsidRPr="00F77EC3" w:rsidRDefault="004765CB" w:rsidP="00F77EC3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8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2019 и 2020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F77EC3" w:rsidRDefault="00F77EC3" w:rsidP="00F77EC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2018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F77EC3" w:rsidRPr="006F3DF6" w:rsidRDefault="00F77EC3" w:rsidP="00F77EC3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F77EC3" w:rsidRPr="003E5002" w:rsidRDefault="00F77EC3" w:rsidP="00F77EC3">
      <w:pPr>
        <w:pStyle w:val="ac"/>
        <w:widowControl w:val="0"/>
      </w:pPr>
      <w:r>
        <w:t>«</w:t>
      </w:r>
      <w:r w:rsidRPr="005F2B3B">
        <w:t xml:space="preserve">1) общий объем доходов в сумме </w:t>
      </w:r>
      <w:r w:rsidR="003E5002" w:rsidRPr="003E5002">
        <w:rPr>
          <w:szCs w:val="28"/>
        </w:rPr>
        <w:t>26 684 318</w:t>
      </w:r>
      <w:r w:rsidRPr="003E5002">
        <w:rPr>
          <w:szCs w:val="28"/>
        </w:rPr>
        <w:t xml:space="preserve">,00 </w:t>
      </w:r>
      <w:r w:rsidRPr="003E5002">
        <w:t>рублей;</w:t>
      </w:r>
    </w:p>
    <w:p w:rsidR="00F77EC3" w:rsidRPr="00C62E1B" w:rsidRDefault="00F77EC3" w:rsidP="00F77EC3">
      <w:pPr>
        <w:pStyle w:val="ac"/>
        <w:widowControl w:val="0"/>
      </w:pPr>
      <w:r w:rsidRPr="003E5002">
        <w:t xml:space="preserve">  2) общий объем расходов в сумме </w:t>
      </w:r>
      <w:r w:rsidR="003E5002">
        <w:rPr>
          <w:szCs w:val="28"/>
        </w:rPr>
        <w:t>28 009 453</w:t>
      </w:r>
      <w:r w:rsidR="0025096C">
        <w:rPr>
          <w:szCs w:val="28"/>
        </w:rPr>
        <w:t>,82</w:t>
      </w:r>
      <w:r w:rsidRPr="00C62E1B">
        <w:rPr>
          <w:szCs w:val="28"/>
        </w:rPr>
        <w:t xml:space="preserve"> </w:t>
      </w:r>
      <w:r w:rsidRPr="00C62E1B">
        <w:t>рублей;»</w:t>
      </w:r>
    </w:p>
    <w:p w:rsidR="00F77EC3" w:rsidRDefault="00F77EC3" w:rsidP="00F77E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2E1B">
        <w:rPr>
          <w:rFonts w:ascii="Times New Roman" w:hAnsi="Times New Roman"/>
          <w:sz w:val="28"/>
          <w:szCs w:val="28"/>
        </w:rPr>
        <w:t>«4) дефицит бюджета в сумме 1 325 135,82</w:t>
      </w:r>
      <w:r w:rsidRPr="00ED4DDA">
        <w:rPr>
          <w:rFonts w:ascii="Times New Roman" w:hAnsi="Times New Roman"/>
          <w:sz w:val="28"/>
          <w:szCs w:val="28"/>
        </w:rPr>
        <w:t xml:space="preserve"> рублей.»</w:t>
      </w:r>
    </w:p>
    <w:p w:rsidR="00CF44B0" w:rsidRDefault="00CF44B0" w:rsidP="00CF44B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01091">
        <w:rPr>
          <w:rFonts w:ascii="Times New Roman" w:hAnsi="Times New Roman" w:cs="Times New Roman"/>
          <w:sz w:val="28"/>
          <w:szCs w:val="28"/>
        </w:rPr>
        <w:t>На основании закона Краснодарского края от 20 декабря 2017 года № 3722-КЗ «О краевом бюджете на 2018 год и на плановый период 2019 и 2020 годов» (</w:t>
      </w:r>
      <w:r>
        <w:rPr>
          <w:rFonts w:ascii="Times New Roman" w:hAnsi="Times New Roman" w:cs="Times New Roman"/>
          <w:sz w:val="28"/>
          <w:szCs w:val="28"/>
        </w:rPr>
        <w:t>в редакции от 02 ок</w:t>
      </w:r>
      <w:r w:rsidRPr="00D01091">
        <w:rPr>
          <w:rFonts w:ascii="Times New Roman" w:hAnsi="Times New Roman" w:cs="Times New Roman"/>
          <w:sz w:val="28"/>
          <w:szCs w:val="28"/>
        </w:rPr>
        <w:t>тября 2018 года)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440B">
        <w:rPr>
          <w:rFonts w:ascii="Times New Roman" w:hAnsi="Times New Roman"/>
          <w:sz w:val="28"/>
          <w:szCs w:val="28"/>
        </w:rPr>
        <w:t xml:space="preserve">уменьшить </w:t>
      </w:r>
      <w:r>
        <w:rPr>
          <w:rFonts w:ascii="Times New Roman" w:hAnsi="Times New Roman"/>
          <w:sz w:val="28"/>
          <w:szCs w:val="28"/>
        </w:rPr>
        <w:t xml:space="preserve">объем поступлений </w:t>
      </w:r>
      <w:r>
        <w:rPr>
          <w:rFonts w:ascii="Times New Roman" w:hAnsi="Times New Roman" w:cs="Times New Roman"/>
          <w:sz w:val="28"/>
          <w:szCs w:val="28"/>
        </w:rPr>
        <w:t>по коду доходов 992 2 02 29999</w:t>
      </w:r>
      <w:r w:rsidRPr="00D01091">
        <w:rPr>
          <w:rFonts w:ascii="Times New Roman" w:hAnsi="Times New Roman" w:cs="Times New Roman"/>
          <w:sz w:val="28"/>
          <w:szCs w:val="28"/>
        </w:rPr>
        <w:t xml:space="preserve"> 10 0000 151 – «</w:t>
      </w:r>
      <w:r w:rsidRPr="0054634E">
        <w:rPr>
          <w:rFonts w:ascii="Times New Roman" w:hAnsi="Times New Roman" w:cs="Times New Roman"/>
          <w:sz w:val="28"/>
          <w:szCs w:val="28"/>
        </w:rPr>
        <w:t>Прочие субсидии бюджетам сельских поселений</w:t>
      </w:r>
      <w:r w:rsidRPr="00D01091">
        <w:rPr>
          <w:rFonts w:ascii="Times New Roman" w:hAnsi="Times New Roman" w:cs="Times New Roman"/>
          <w:sz w:val="28"/>
          <w:szCs w:val="28"/>
        </w:rPr>
        <w:t xml:space="preserve">» </w:t>
      </w:r>
      <w:r w:rsidRPr="0083440B">
        <w:rPr>
          <w:rFonts w:ascii="Times New Roman" w:hAnsi="Times New Roman"/>
          <w:sz w:val="28"/>
          <w:szCs w:val="28"/>
        </w:rPr>
        <w:t xml:space="preserve">на </w:t>
      </w:r>
      <w:r w:rsidRPr="00093718">
        <w:rPr>
          <w:rFonts w:ascii="Times New Roman" w:hAnsi="Times New Roman"/>
          <w:sz w:val="28"/>
          <w:szCs w:val="28"/>
        </w:rPr>
        <w:t xml:space="preserve">сумму </w:t>
      </w:r>
      <w:r>
        <w:rPr>
          <w:rFonts w:ascii="Times New Roman" w:hAnsi="Times New Roman"/>
          <w:sz w:val="28"/>
          <w:szCs w:val="28"/>
        </w:rPr>
        <w:t xml:space="preserve">601 600,00 рублей, предусмотренные ранее по коду раздела, подраздела 08 01 «Культура» целевой статье </w:t>
      </w:r>
      <w:r w:rsidRPr="00093718">
        <w:rPr>
          <w:rFonts w:ascii="Times New Roman" w:hAnsi="Times New Roman"/>
          <w:sz w:val="28"/>
          <w:szCs w:val="28"/>
        </w:rPr>
        <w:t xml:space="preserve">59.2.00.S0120 </w:t>
      </w:r>
      <w:r>
        <w:rPr>
          <w:rFonts w:ascii="Times New Roman" w:hAnsi="Times New Roman"/>
          <w:sz w:val="28"/>
          <w:szCs w:val="28"/>
        </w:rPr>
        <w:t>«</w:t>
      </w:r>
      <w:r w:rsidRPr="00093718">
        <w:rPr>
          <w:rFonts w:ascii="Times New Roman" w:hAnsi="Times New Roman"/>
          <w:sz w:val="28"/>
          <w:szCs w:val="28"/>
        </w:rPr>
        <w:t>Расходы на поэтапное повышение уровня средней заработной платы работн</w:t>
      </w:r>
      <w:r>
        <w:rPr>
          <w:rFonts w:ascii="Times New Roman" w:hAnsi="Times New Roman"/>
          <w:sz w:val="28"/>
          <w:szCs w:val="28"/>
        </w:rPr>
        <w:t>и</w:t>
      </w:r>
      <w:r w:rsidRPr="00093718">
        <w:rPr>
          <w:rFonts w:ascii="Times New Roman" w:hAnsi="Times New Roman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/>
          <w:sz w:val="28"/>
          <w:szCs w:val="28"/>
        </w:rPr>
        <w:t>»</w:t>
      </w:r>
    </w:p>
    <w:p w:rsidR="00CF44B0" w:rsidRPr="0054634E" w:rsidRDefault="00CF44B0" w:rsidP="00CF44B0">
      <w:pPr>
        <w:widowControl w:val="0"/>
        <w:tabs>
          <w:tab w:val="left" w:pos="-184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3.</w:t>
      </w:r>
      <w:r>
        <w:rPr>
          <w:rFonts w:ascii="Times New Roman" w:hAnsi="Times New Roman"/>
          <w:sz w:val="28"/>
          <w:szCs w:val="28"/>
        </w:rPr>
        <w:t>Субсидии на дополнительную помощь местным бюджетам для решения социально-значимых вопросов, передаваемые из краевых средств н</w:t>
      </w:r>
      <w:r w:rsidRPr="00C5051D">
        <w:rPr>
          <w:rFonts w:ascii="Times New Roman" w:hAnsi="Times New Roman"/>
          <w:sz w:val="28"/>
          <w:szCs w:val="28"/>
        </w:rPr>
        <w:t xml:space="preserve">а основании Закона Краснодарского края от 06 марта 2018 года   № 3765-КЗ «О субсидиях на дополнительную помощь местным бюджетам для решения социально значимых вопросов местного значения на 2018 год» </w:t>
      </w:r>
      <w:r>
        <w:rPr>
          <w:rFonts w:ascii="Times New Roman" w:hAnsi="Times New Roman"/>
          <w:sz w:val="28"/>
          <w:szCs w:val="28"/>
        </w:rPr>
        <w:t xml:space="preserve">(с изменениями </w:t>
      </w:r>
      <w:r>
        <w:rPr>
          <w:rFonts w:ascii="Times New Roman" w:hAnsi="Times New Roman"/>
          <w:sz w:val="28"/>
          <w:szCs w:val="28"/>
        </w:rPr>
        <w:lastRenderedPageBreak/>
        <w:t>и дополнениями) отразить</w:t>
      </w:r>
      <w:r w:rsidRPr="0054634E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коду доходов</w:t>
      </w:r>
      <w:r w:rsidRPr="0054634E">
        <w:rPr>
          <w:rFonts w:ascii="Times New Roman" w:hAnsi="Times New Roman"/>
          <w:sz w:val="28"/>
          <w:szCs w:val="28"/>
        </w:rPr>
        <w:t xml:space="preserve">  992 2 02 29999 10 0000 151  - «Прочие субсидии бюджетам сельских поселений» в сумме </w:t>
      </w:r>
      <w:r>
        <w:rPr>
          <w:rFonts w:ascii="Times New Roman" w:hAnsi="Times New Roman"/>
          <w:sz w:val="28"/>
          <w:szCs w:val="28"/>
        </w:rPr>
        <w:t>9</w:t>
      </w:r>
      <w:r w:rsidRPr="0054634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 </w:t>
      </w:r>
      <w:r w:rsidRPr="0054634E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>,00</w:t>
      </w:r>
      <w:r w:rsidRPr="0054634E">
        <w:rPr>
          <w:rFonts w:ascii="Times New Roman" w:hAnsi="Times New Roman"/>
          <w:sz w:val="28"/>
          <w:szCs w:val="28"/>
        </w:rPr>
        <w:t xml:space="preserve"> рублей.</w:t>
      </w:r>
    </w:p>
    <w:p w:rsidR="00CF44B0" w:rsidRDefault="00CF44B0" w:rsidP="00CF44B0">
      <w:pPr>
        <w:tabs>
          <w:tab w:val="left" w:pos="540"/>
          <w:tab w:val="left" w:pos="720"/>
          <w:tab w:val="left" w:pos="108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Указанные субсидии направить на увеличение ассигнований по </w:t>
      </w:r>
      <w:r w:rsidRPr="004C7717">
        <w:rPr>
          <w:rFonts w:ascii="Times New Roman" w:hAnsi="Times New Roman"/>
          <w:sz w:val="28"/>
          <w:szCs w:val="28"/>
        </w:rPr>
        <w:t>код</w:t>
      </w:r>
      <w:r>
        <w:rPr>
          <w:rFonts w:ascii="Times New Roman" w:hAnsi="Times New Roman"/>
          <w:sz w:val="28"/>
          <w:szCs w:val="28"/>
        </w:rPr>
        <w:t>у</w:t>
      </w:r>
      <w:r w:rsidRPr="004C7717">
        <w:rPr>
          <w:rFonts w:ascii="Times New Roman" w:hAnsi="Times New Roman"/>
          <w:sz w:val="28"/>
          <w:szCs w:val="28"/>
        </w:rPr>
        <w:t xml:space="preserve"> раздела, подраздела </w:t>
      </w:r>
      <w:r>
        <w:rPr>
          <w:rFonts w:ascii="Times New Roman" w:hAnsi="Times New Roman"/>
          <w:sz w:val="28"/>
          <w:szCs w:val="28"/>
        </w:rPr>
        <w:t>08.01</w:t>
      </w:r>
      <w:r w:rsidRPr="004C7717">
        <w:rPr>
          <w:rFonts w:ascii="Times New Roman" w:hAnsi="Times New Roman"/>
          <w:sz w:val="28"/>
          <w:szCs w:val="28"/>
        </w:rPr>
        <w:t xml:space="preserve"> «</w:t>
      </w:r>
      <w:r w:rsidRPr="0083769D">
        <w:rPr>
          <w:rFonts w:ascii="Times New Roman" w:hAnsi="Times New Roman" w:cs="Arial"/>
          <w:sz w:val="28"/>
          <w:szCs w:val="28"/>
        </w:rPr>
        <w:t>Культура</w:t>
      </w:r>
      <w:r w:rsidRPr="0083769D">
        <w:rPr>
          <w:rFonts w:ascii="Times New Roman" w:hAnsi="Times New Roman"/>
          <w:sz w:val="28"/>
          <w:szCs w:val="28"/>
        </w:rPr>
        <w:t>»</w:t>
      </w:r>
      <w:r w:rsidRPr="004C7717">
        <w:rPr>
          <w:rFonts w:ascii="Times New Roman" w:hAnsi="Times New Roman"/>
          <w:sz w:val="28"/>
          <w:szCs w:val="28"/>
        </w:rPr>
        <w:t>, код</w:t>
      </w:r>
      <w:r>
        <w:rPr>
          <w:rFonts w:ascii="Times New Roman" w:hAnsi="Times New Roman"/>
          <w:sz w:val="28"/>
          <w:szCs w:val="28"/>
        </w:rPr>
        <w:t>у</w:t>
      </w:r>
      <w:r w:rsidRPr="004C7717">
        <w:rPr>
          <w:rFonts w:ascii="Times New Roman" w:hAnsi="Times New Roman"/>
          <w:sz w:val="28"/>
          <w:szCs w:val="28"/>
        </w:rPr>
        <w:t xml:space="preserve"> целевой статьи </w:t>
      </w:r>
      <w:r w:rsidRPr="0083769D">
        <w:rPr>
          <w:rFonts w:ascii="Times New Roman" w:hAnsi="Times New Roman"/>
          <w:sz w:val="28"/>
          <w:szCs w:val="28"/>
        </w:rPr>
        <w:t>расходов</w:t>
      </w:r>
      <w:r w:rsidRPr="00F15BA3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83769D">
        <w:rPr>
          <w:rFonts w:ascii="Times New Roman" w:hAnsi="Times New Roman"/>
          <w:sz w:val="28"/>
          <w:szCs w:val="28"/>
        </w:rPr>
        <w:t xml:space="preserve">59.2.00.60050 </w:t>
      </w:r>
      <w:r w:rsidRPr="004C7717">
        <w:rPr>
          <w:rFonts w:ascii="Times New Roman" w:hAnsi="Times New Roman"/>
          <w:sz w:val="28"/>
          <w:szCs w:val="28"/>
        </w:rPr>
        <w:t>«</w:t>
      </w:r>
      <w:r w:rsidRPr="0083769D">
        <w:rPr>
          <w:rFonts w:ascii="Times New Roman" w:hAnsi="Times New Roman"/>
          <w:sz w:val="28"/>
          <w:szCs w:val="28"/>
        </w:rPr>
        <w:t>Дополнительная помощь местным бюджетам на решение социально значимых вопросов</w:t>
      </w:r>
      <w:r>
        <w:rPr>
          <w:rFonts w:ascii="Times New Roman" w:hAnsi="Times New Roman"/>
          <w:sz w:val="28"/>
          <w:szCs w:val="28"/>
        </w:rPr>
        <w:t xml:space="preserve">», код вида расходов 600 </w:t>
      </w:r>
      <w:r w:rsidRPr="004C7717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9</w:t>
      </w:r>
      <w:r w:rsidRPr="004C7717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 </w:t>
      </w:r>
      <w:r w:rsidRPr="004C7717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>,00 рублей</w:t>
      </w:r>
      <w:r w:rsidRPr="004C7717">
        <w:rPr>
          <w:rFonts w:ascii="Times New Roman" w:hAnsi="Times New Roman"/>
          <w:sz w:val="28"/>
          <w:szCs w:val="28"/>
        </w:rPr>
        <w:t>.</w:t>
      </w:r>
    </w:p>
    <w:p w:rsidR="00F77EC3" w:rsidRPr="00F77EC3" w:rsidRDefault="00CF44B0" w:rsidP="00F77EC3">
      <w:pPr>
        <w:pStyle w:val="a9"/>
        <w:keepNext/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4</w:t>
      </w:r>
      <w:r w:rsidR="00F77EC3" w:rsidRPr="00F77EC3">
        <w:rPr>
          <w:rFonts w:ascii="Times New Roman" w:eastAsia="Times New Roman" w:hAnsi="Times New Roman"/>
          <w:sz w:val="28"/>
          <w:szCs w:val="20"/>
          <w:lang w:eastAsia="ru-RU"/>
        </w:rPr>
        <w:t>. Увеличить годовое бюджетное  назначение на 201</w:t>
      </w:r>
      <w:r w:rsidR="00F77EC3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="00F77EC3" w:rsidRPr="00F77EC3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по следующим кодам доходов:</w:t>
      </w:r>
    </w:p>
    <w:tbl>
      <w:tblPr>
        <w:tblW w:w="9899" w:type="dxa"/>
        <w:tblLook w:val="04A0"/>
      </w:tblPr>
      <w:tblGrid>
        <w:gridCol w:w="3485"/>
        <w:gridCol w:w="4692"/>
        <w:gridCol w:w="1722"/>
      </w:tblGrid>
      <w:tr w:rsidR="00F77EC3" w:rsidRPr="00F77EC3" w:rsidTr="005423F8">
        <w:trPr>
          <w:trHeight w:val="151"/>
        </w:trPr>
        <w:tc>
          <w:tcPr>
            <w:tcW w:w="3485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  <w:r w:rsidRPr="00F77EC3">
              <w:rPr>
                <w:rFonts w:ascii="Times New Roman" w:hAnsi="Times New Roman" w:cs="Times New Roman"/>
                <w:sz w:val="28"/>
              </w:rPr>
              <w:t>992 20705030 10 0000 180</w:t>
            </w:r>
          </w:p>
        </w:tc>
        <w:tc>
          <w:tcPr>
            <w:tcW w:w="4692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  <w:r w:rsidRPr="00F77EC3">
              <w:rPr>
                <w:rFonts w:ascii="Times New Roman" w:hAnsi="Times New Roman" w:cs="Times New Roman"/>
                <w:sz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22" w:type="dxa"/>
          </w:tcPr>
          <w:p w:rsidR="00F77EC3" w:rsidRPr="00F77EC3" w:rsidRDefault="00F15BA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C52AE3">
              <w:rPr>
                <w:rFonts w:ascii="Times New Roman" w:hAnsi="Times New Roman" w:cs="Times New Roman"/>
                <w:sz w:val="28"/>
              </w:rPr>
              <w:t>0</w:t>
            </w:r>
            <w:r w:rsidR="00F77EC3" w:rsidRPr="00F77EC3">
              <w:rPr>
                <w:rFonts w:ascii="Times New Roman" w:hAnsi="Times New Roman" w:cs="Times New Roman"/>
                <w:sz w:val="28"/>
              </w:rPr>
              <w:t>0 000,00</w:t>
            </w:r>
          </w:p>
        </w:tc>
      </w:tr>
      <w:tr w:rsidR="00F77EC3" w:rsidRPr="00F77EC3" w:rsidTr="00F77EC3">
        <w:trPr>
          <w:trHeight w:val="70"/>
        </w:trPr>
        <w:tc>
          <w:tcPr>
            <w:tcW w:w="3485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92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F77EC3" w:rsidRPr="00F77EC3" w:rsidRDefault="00F77EC3" w:rsidP="00F77EC3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77EC3" w:rsidRDefault="00CF44B0" w:rsidP="00F77EC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F77EC3">
        <w:rPr>
          <w:rFonts w:ascii="Times New Roman" w:hAnsi="Times New Roman" w:cs="Times New Roman"/>
          <w:sz w:val="28"/>
        </w:rPr>
        <w:t xml:space="preserve">. </w:t>
      </w:r>
      <w:r w:rsidR="00F77EC3" w:rsidRPr="00F77EC3">
        <w:rPr>
          <w:rFonts w:ascii="Times New Roman" w:hAnsi="Times New Roman" w:cs="Times New Roman"/>
          <w:sz w:val="28"/>
        </w:rPr>
        <w:t xml:space="preserve">Дополнительные доходы в сумме </w:t>
      </w:r>
      <w:r w:rsidR="00F15BA3">
        <w:rPr>
          <w:rFonts w:ascii="Times New Roman" w:hAnsi="Times New Roman" w:cs="Times New Roman"/>
          <w:sz w:val="28"/>
        </w:rPr>
        <w:t>4</w:t>
      </w:r>
      <w:r w:rsidR="00C52AE3">
        <w:rPr>
          <w:rFonts w:ascii="Times New Roman" w:hAnsi="Times New Roman" w:cs="Times New Roman"/>
          <w:sz w:val="28"/>
        </w:rPr>
        <w:t>0</w:t>
      </w:r>
      <w:r w:rsidR="00F77EC3" w:rsidRPr="00F77EC3">
        <w:rPr>
          <w:rFonts w:ascii="Times New Roman" w:hAnsi="Times New Roman" w:cs="Times New Roman"/>
          <w:sz w:val="28"/>
        </w:rPr>
        <w:t>0 000,0 рублей направить:</w:t>
      </w:r>
    </w:p>
    <w:p w:rsidR="00F77EC3" w:rsidRPr="00093718" w:rsidRDefault="00F77EC3" w:rsidP="00F77EC3">
      <w:pPr>
        <w:ind w:firstLine="709"/>
        <w:rPr>
          <w:rFonts w:ascii="Times New Roman" w:hAnsi="Times New Roman" w:cs="Arial"/>
          <w:sz w:val="28"/>
          <w:szCs w:val="28"/>
        </w:rPr>
      </w:pPr>
      <w:r w:rsidRPr="00093718">
        <w:rPr>
          <w:rFonts w:ascii="Times New Roman" w:hAnsi="Times New Roman" w:cs="Arial"/>
          <w:sz w:val="28"/>
          <w:szCs w:val="28"/>
        </w:rPr>
        <w:t xml:space="preserve">-по коду раздела 08,подраздела 01«Культура», по коду целевой статьи </w:t>
      </w:r>
      <w:r w:rsidR="00093718" w:rsidRPr="00093718">
        <w:rPr>
          <w:rFonts w:ascii="Times New Roman" w:hAnsi="Times New Roman" w:cs="Arial"/>
          <w:sz w:val="28"/>
          <w:szCs w:val="28"/>
        </w:rPr>
        <w:t xml:space="preserve">59.2.00.S0120 </w:t>
      </w:r>
      <w:r w:rsidRPr="00093718">
        <w:rPr>
          <w:rFonts w:ascii="Times New Roman" w:hAnsi="Times New Roman" w:cs="Arial"/>
          <w:sz w:val="28"/>
          <w:szCs w:val="28"/>
        </w:rPr>
        <w:t>«</w:t>
      </w:r>
      <w:r w:rsidR="00093718" w:rsidRPr="00093718">
        <w:rPr>
          <w:rFonts w:ascii="Times New Roman" w:hAnsi="Times New Roman" w:cs="Arial"/>
          <w:sz w:val="28"/>
          <w:szCs w:val="28"/>
        </w:rPr>
        <w:t>Расходы на поэтапное повышение уровня средней заработной платы работн</w:t>
      </w:r>
      <w:r w:rsidR="002D7745">
        <w:rPr>
          <w:rFonts w:ascii="Times New Roman" w:hAnsi="Times New Roman" w:cs="Arial"/>
          <w:sz w:val="28"/>
          <w:szCs w:val="28"/>
        </w:rPr>
        <w:t>и</w:t>
      </w:r>
      <w:r w:rsidR="00093718" w:rsidRPr="00093718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Pr="00093718">
        <w:rPr>
          <w:rFonts w:ascii="Times New Roman" w:hAnsi="Times New Roman" w:cs="Arial"/>
          <w:sz w:val="28"/>
          <w:szCs w:val="28"/>
        </w:rPr>
        <w:t>», коду вида расходов 600 в сумме 21</w:t>
      </w:r>
      <w:r w:rsidR="00093718" w:rsidRPr="00093718">
        <w:rPr>
          <w:rFonts w:ascii="Times New Roman" w:hAnsi="Times New Roman" w:cs="Arial"/>
          <w:sz w:val="28"/>
          <w:szCs w:val="28"/>
        </w:rPr>
        <w:t>5</w:t>
      </w:r>
      <w:r w:rsidRPr="00093718">
        <w:rPr>
          <w:rFonts w:ascii="Times New Roman" w:hAnsi="Times New Roman" w:cs="Arial"/>
          <w:sz w:val="28"/>
          <w:szCs w:val="28"/>
        </w:rPr>
        <w:t> 000,00 рублей;</w:t>
      </w:r>
    </w:p>
    <w:p w:rsidR="00F77EC3" w:rsidRDefault="001D6111" w:rsidP="001D6111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1,подраздела 04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1D6111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1D6111">
        <w:rPr>
          <w:rFonts w:ascii="Times New Roman" w:hAnsi="Times New Roman" w:cs="Arial"/>
          <w:sz w:val="28"/>
          <w:szCs w:val="28"/>
        </w:rPr>
        <w:t>50.2.00.00190</w:t>
      </w:r>
      <w:r w:rsidRPr="00123A9A">
        <w:rPr>
          <w:rFonts w:ascii="Times New Roman" w:hAnsi="Times New Roman" w:cs="Arial"/>
          <w:sz w:val="28"/>
          <w:szCs w:val="28"/>
        </w:rPr>
        <w:t xml:space="preserve">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1D6111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F15BA3"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F15BA3">
        <w:rPr>
          <w:rFonts w:ascii="Times New Roman" w:hAnsi="Times New Roman" w:cs="Arial"/>
          <w:sz w:val="28"/>
          <w:szCs w:val="28"/>
        </w:rPr>
        <w:t>44</w:t>
      </w:r>
      <w:r>
        <w:rPr>
          <w:rFonts w:ascii="Times New Roman" w:hAnsi="Times New Roman" w:cs="Arial"/>
          <w:sz w:val="28"/>
          <w:szCs w:val="28"/>
        </w:rPr>
        <w:t> </w:t>
      </w:r>
      <w:r w:rsidR="00F15BA3">
        <w:rPr>
          <w:rFonts w:ascii="Times New Roman" w:hAnsi="Times New Roman" w:cs="Arial"/>
          <w:sz w:val="28"/>
          <w:szCs w:val="28"/>
        </w:rPr>
        <w:t>5</w:t>
      </w:r>
      <w:r w:rsidR="005F0D4B">
        <w:rPr>
          <w:rFonts w:ascii="Times New Roman" w:hAnsi="Times New Roman" w:cs="Arial"/>
          <w:sz w:val="28"/>
          <w:szCs w:val="28"/>
        </w:rPr>
        <w:t>00,00 рублей;</w:t>
      </w:r>
    </w:p>
    <w:p w:rsidR="005F0D4B" w:rsidRDefault="005F0D4B" w:rsidP="001D6111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1,подраздела 13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F0D4B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5F0D4B">
        <w:rPr>
          <w:rFonts w:ascii="Times New Roman" w:hAnsi="Times New Roman" w:cs="Arial"/>
          <w:sz w:val="28"/>
          <w:szCs w:val="28"/>
        </w:rPr>
        <w:t xml:space="preserve">99.0.02.10110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F0D4B">
        <w:rPr>
          <w:rFonts w:ascii="Times New Roman" w:hAnsi="Times New Roman" w:cs="Arial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5 000,00 рублей;</w:t>
      </w:r>
    </w:p>
    <w:p w:rsidR="005F0D4B" w:rsidRDefault="005F0D4B" w:rsidP="00093718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5,подраздела 03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F0D4B">
        <w:rPr>
          <w:rFonts w:ascii="Times New Roman" w:hAnsi="Times New Roman" w:cs="Arial"/>
          <w:sz w:val="28"/>
          <w:szCs w:val="28"/>
        </w:rPr>
        <w:t>Благоустройство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5F0D4B">
        <w:rPr>
          <w:rFonts w:ascii="Times New Roman" w:hAnsi="Times New Roman" w:cs="Arial"/>
          <w:sz w:val="28"/>
          <w:szCs w:val="28"/>
        </w:rPr>
        <w:t xml:space="preserve">68.0.00.10320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5F0D4B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135 500,00 рублей;</w:t>
      </w:r>
    </w:p>
    <w:p w:rsidR="008D1F55" w:rsidRPr="003E5556" w:rsidRDefault="00D644E8" w:rsidP="00F77EC3">
      <w:pPr>
        <w:ind w:firstLine="720"/>
        <w:rPr>
          <w:rFonts w:ascii="Times New Roman" w:hAnsi="Times New Roman" w:cs="Arial"/>
          <w:sz w:val="28"/>
          <w:szCs w:val="28"/>
        </w:rPr>
      </w:pPr>
      <w:r w:rsidRPr="003E5556">
        <w:rPr>
          <w:rFonts w:ascii="Times New Roman" w:hAnsi="Times New Roman" w:cs="Arial"/>
          <w:sz w:val="28"/>
          <w:szCs w:val="28"/>
        </w:rPr>
        <w:t>6</w:t>
      </w:r>
      <w:r w:rsidR="001D6111" w:rsidRPr="003E5556">
        <w:rPr>
          <w:rFonts w:ascii="Times New Roman" w:hAnsi="Times New Roman" w:cs="Arial"/>
          <w:sz w:val="28"/>
          <w:szCs w:val="28"/>
        </w:rPr>
        <w:t>.</w:t>
      </w:r>
      <w:r w:rsidR="008D1F55" w:rsidRPr="003E5556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             </w:t>
      </w:r>
      <w:r w:rsidR="003E5556" w:rsidRPr="003E5556">
        <w:rPr>
          <w:rFonts w:ascii="Times New Roman" w:hAnsi="Times New Roman" w:cs="Arial"/>
          <w:sz w:val="28"/>
          <w:szCs w:val="28"/>
        </w:rPr>
        <w:t>232 000</w:t>
      </w:r>
      <w:r w:rsidR="008D1F55" w:rsidRPr="003E5556">
        <w:rPr>
          <w:rFonts w:ascii="Times New Roman" w:hAnsi="Times New Roman" w:cs="Arial"/>
          <w:sz w:val="28"/>
          <w:szCs w:val="28"/>
        </w:rPr>
        <w:t>,00 рублей.</w:t>
      </w:r>
    </w:p>
    <w:p w:rsidR="009D58FF" w:rsidRPr="003E5556" w:rsidRDefault="00D644E8" w:rsidP="009D58FF">
      <w:pPr>
        <w:ind w:firstLine="720"/>
        <w:rPr>
          <w:rFonts w:ascii="Times New Roman" w:hAnsi="Times New Roman" w:cs="Arial"/>
          <w:sz w:val="28"/>
          <w:szCs w:val="28"/>
        </w:rPr>
      </w:pPr>
      <w:r w:rsidRPr="003E5556">
        <w:rPr>
          <w:rFonts w:ascii="Times New Roman" w:hAnsi="Times New Roman" w:cs="Arial"/>
          <w:sz w:val="28"/>
          <w:szCs w:val="28"/>
        </w:rPr>
        <w:t>6</w:t>
      </w:r>
      <w:r w:rsidR="009D58FF" w:rsidRPr="003E5556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1D6111" w:rsidRPr="003E5556">
        <w:rPr>
          <w:rFonts w:ascii="Times New Roman" w:hAnsi="Times New Roman" w:cs="Arial"/>
          <w:sz w:val="28"/>
          <w:szCs w:val="28"/>
        </w:rPr>
        <w:t>2</w:t>
      </w:r>
      <w:r w:rsidR="003E5556" w:rsidRPr="003E5556">
        <w:rPr>
          <w:rFonts w:ascii="Times New Roman" w:hAnsi="Times New Roman" w:cs="Arial"/>
          <w:sz w:val="28"/>
          <w:szCs w:val="28"/>
        </w:rPr>
        <w:t>32 000</w:t>
      </w:r>
      <w:r w:rsidR="009D58FF" w:rsidRPr="003E5556">
        <w:rPr>
          <w:rFonts w:ascii="Times New Roman" w:hAnsi="Times New Roman" w:cs="Arial"/>
          <w:sz w:val="28"/>
          <w:szCs w:val="28"/>
        </w:rPr>
        <w:t>,00 рублей:</w:t>
      </w:r>
    </w:p>
    <w:p w:rsidR="00507D43" w:rsidRPr="00093718" w:rsidRDefault="00507D43" w:rsidP="00507D43">
      <w:pPr>
        <w:ind w:firstLine="709"/>
        <w:rPr>
          <w:rFonts w:ascii="Times New Roman" w:hAnsi="Times New Roman" w:cs="Arial"/>
          <w:sz w:val="28"/>
          <w:szCs w:val="28"/>
        </w:rPr>
      </w:pPr>
      <w:r w:rsidRPr="00093718">
        <w:rPr>
          <w:rFonts w:ascii="Times New Roman" w:hAnsi="Times New Roman" w:cs="Arial"/>
          <w:sz w:val="28"/>
          <w:szCs w:val="28"/>
        </w:rPr>
        <w:t xml:space="preserve">-по коду раздела 08,подраздела 01«Культура», по коду целевой статьи </w:t>
      </w:r>
      <w:r w:rsidRPr="00507D43">
        <w:rPr>
          <w:rFonts w:ascii="Times New Roman" w:hAnsi="Times New Roman" w:cs="Arial"/>
          <w:sz w:val="28"/>
          <w:szCs w:val="28"/>
        </w:rPr>
        <w:t xml:space="preserve">59.2.00.00590 </w:t>
      </w:r>
      <w:r w:rsidRPr="00093718">
        <w:rPr>
          <w:rFonts w:ascii="Times New Roman" w:hAnsi="Times New Roman" w:cs="Arial"/>
          <w:sz w:val="28"/>
          <w:szCs w:val="28"/>
        </w:rPr>
        <w:t>«</w:t>
      </w:r>
      <w:r w:rsidRPr="00507D4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093718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>
        <w:rPr>
          <w:rFonts w:ascii="Times New Roman" w:hAnsi="Times New Roman" w:cs="Arial"/>
          <w:sz w:val="28"/>
          <w:szCs w:val="28"/>
        </w:rPr>
        <w:t>150 000</w:t>
      </w:r>
      <w:r w:rsidRPr="00093718">
        <w:rPr>
          <w:rFonts w:ascii="Times New Roman" w:hAnsi="Times New Roman" w:cs="Arial"/>
          <w:sz w:val="28"/>
          <w:szCs w:val="28"/>
        </w:rPr>
        <w:t>,00 рублей;</w:t>
      </w:r>
    </w:p>
    <w:p w:rsidR="007A3B2D" w:rsidRPr="00507D43" w:rsidRDefault="00507D43" w:rsidP="00507D43">
      <w:pPr>
        <w:ind w:firstLine="709"/>
        <w:rPr>
          <w:rFonts w:ascii="Times New Roman" w:hAnsi="Times New Roman" w:cs="Arial"/>
          <w:sz w:val="28"/>
          <w:szCs w:val="28"/>
        </w:rPr>
      </w:pPr>
      <w:r w:rsidRPr="00093718">
        <w:rPr>
          <w:rFonts w:ascii="Times New Roman" w:hAnsi="Times New Roman" w:cs="Arial"/>
          <w:sz w:val="28"/>
          <w:szCs w:val="28"/>
        </w:rPr>
        <w:t xml:space="preserve">-по коду раздела 08,подраздела 01«Культура», по коду целевой статьи </w:t>
      </w:r>
      <w:r w:rsidRPr="00507D43">
        <w:rPr>
          <w:rFonts w:ascii="Times New Roman" w:hAnsi="Times New Roman" w:cs="Arial"/>
          <w:sz w:val="28"/>
          <w:szCs w:val="28"/>
        </w:rPr>
        <w:t>59.</w:t>
      </w:r>
      <w:r>
        <w:rPr>
          <w:rFonts w:ascii="Times New Roman" w:hAnsi="Times New Roman" w:cs="Arial"/>
          <w:sz w:val="28"/>
          <w:szCs w:val="28"/>
        </w:rPr>
        <w:t>3</w:t>
      </w:r>
      <w:r w:rsidRPr="00507D43">
        <w:rPr>
          <w:rFonts w:ascii="Times New Roman" w:hAnsi="Times New Roman" w:cs="Arial"/>
          <w:sz w:val="28"/>
          <w:szCs w:val="28"/>
        </w:rPr>
        <w:t xml:space="preserve">.00.00590 </w:t>
      </w:r>
      <w:r w:rsidRPr="00093718">
        <w:rPr>
          <w:rFonts w:ascii="Times New Roman" w:hAnsi="Times New Roman" w:cs="Arial"/>
          <w:sz w:val="28"/>
          <w:szCs w:val="28"/>
        </w:rPr>
        <w:t>«</w:t>
      </w:r>
      <w:r w:rsidRPr="00507D4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093718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>
        <w:rPr>
          <w:rFonts w:ascii="Times New Roman" w:hAnsi="Times New Roman" w:cs="Arial"/>
          <w:sz w:val="28"/>
          <w:szCs w:val="28"/>
        </w:rPr>
        <w:t>82 000,00 рублей</w:t>
      </w:r>
      <w:r w:rsidR="007A3B2D" w:rsidRPr="00507D43">
        <w:rPr>
          <w:rFonts w:ascii="Times New Roman" w:hAnsi="Times New Roman" w:cs="Arial"/>
          <w:sz w:val="28"/>
          <w:szCs w:val="28"/>
        </w:rPr>
        <w:t>.</w:t>
      </w:r>
    </w:p>
    <w:p w:rsidR="009D58FF" w:rsidRPr="003E5556" w:rsidRDefault="00D644E8" w:rsidP="009D58FF">
      <w:pPr>
        <w:ind w:firstLine="709"/>
        <w:rPr>
          <w:rFonts w:ascii="Times New Roman" w:hAnsi="Times New Roman" w:cs="Arial"/>
          <w:sz w:val="28"/>
          <w:szCs w:val="28"/>
        </w:rPr>
      </w:pPr>
      <w:r w:rsidRPr="003E5556">
        <w:rPr>
          <w:rFonts w:ascii="Times New Roman" w:hAnsi="Times New Roman" w:cs="Arial"/>
          <w:sz w:val="28"/>
          <w:szCs w:val="28"/>
        </w:rPr>
        <w:t>6</w:t>
      </w:r>
      <w:r w:rsidR="009D58FF" w:rsidRPr="003E5556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1D6111" w:rsidRPr="003E5556">
        <w:rPr>
          <w:rFonts w:ascii="Times New Roman" w:hAnsi="Times New Roman" w:cs="Arial"/>
          <w:sz w:val="28"/>
          <w:szCs w:val="28"/>
        </w:rPr>
        <w:t>2</w:t>
      </w:r>
      <w:r w:rsidR="003E5556">
        <w:rPr>
          <w:rFonts w:ascii="Times New Roman" w:hAnsi="Times New Roman" w:cs="Arial"/>
          <w:sz w:val="28"/>
          <w:szCs w:val="28"/>
        </w:rPr>
        <w:t>32 000</w:t>
      </w:r>
      <w:r w:rsidR="00F05CD6" w:rsidRPr="003E5556">
        <w:rPr>
          <w:rFonts w:ascii="Times New Roman" w:hAnsi="Times New Roman" w:cs="Arial"/>
          <w:sz w:val="28"/>
          <w:szCs w:val="28"/>
        </w:rPr>
        <w:t>,00</w:t>
      </w:r>
      <w:r w:rsidR="009D58FF" w:rsidRPr="003E5556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507D43" w:rsidRPr="00093718" w:rsidRDefault="00507D43" w:rsidP="00507D43">
      <w:pPr>
        <w:ind w:firstLine="709"/>
        <w:rPr>
          <w:rFonts w:ascii="Times New Roman" w:hAnsi="Times New Roman" w:cs="Arial"/>
          <w:sz w:val="28"/>
          <w:szCs w:val="28"/>
        </w:rPr>
      </w:pPr>
      <w:r w:rsidRPr="00093718">
        <w:rPr>
          <w:rFonts w:ascii="Times New Roman" w:hAnsi="Times New Roman" w:cs="Arial"/>
          <w:sz w:val="28"/>
          <w:szCs w:val="28"/>
        </w:rPr>
        <w:t>-по коду раздела 08,подраздела 01«Культура», по коду целевой статьи 59.2.00.S0120 «Расходы на поэтапное повышение уровня средней заработной платы работн</w:t>
      </w:r>
      <w:r w:rsidR="003E5002">
        <w:rPr>
          <w:rFonts w:ascii="Times New Roman" w:hAnsi="Times New Roman" w:cs="Arial"/>
          <w:sz w:val="28"/>
          <w:szCs w:val="28"/>
        </w:rPr>
        <w:t>и</w:t>
      </w:r>
      <w:r w:rsidRPr="00093718">
        <w:rPr>
          <w:rFonts w:ascii="Times New Roman" w:hAnsi="Times New Roman" w:cs="Arial"/>
          <w:sz w:val="28"/>
          <w:szCs w:val="28"/>
        </w:rPr>
        <w:t xml:space="preserve">ков муниципальных учреждений Краснодарского края в целях </w:t>
      </w:r>
      <w:r w:rsidRPr="00093718">
        <w:rPr>
          <w:rFonts w:ascii="Times New Roman" w:hAnsi="Times New Roman" w:cs="Arial"/>
          <w:sz w:val="28"/>
          <w:szCs w:val="28"/>
        </w:rPr>
        <w:lastRenderedPageBreak/>
        <w:t xml:space="preserve">выполнения Указа Президента РФ», коду вида расходов 600 в сумме </w:t>
      </w:r>
      <w:r>
        <w:rPr>
          <w:rFonts w:ascii="Times New Roman" w:hAnsi="Times New Roman" w:cs="Arial"/>
          <w:sz w:val="28"/>
          <w:szCs w:val="28"/>
        </w:rPr>
        <w:t>150</w:t>
      </w:r>
      <w:r w:rsidRPr="00093718">
        <w:rPr>
          <w:rFonts w:ascii="Times New Roman" w:hAnsi="Times New Roman" w:cs="Arial"/>
          <w:sz w:val="28"/>
          <w:szCs w:val="28"/>
        </w:rPr>
        <w:t> 000,00 рублей;</w:t>
      </w:r>
    </w:p>
    <w:p w:rsidR="008D1F55" w:rsidRPr="00507D43" w:rsidRDefault="00507D43" w:rsidP="00507D43">
      <w:pPr>
        <w:ind w:firstLine="709"/>
        <w:rPr>
          <w:rFonts w:ascii="Times New Roman" w:hAnsi="Times New Roman" w:cs="Arial"/>
          <w:sz w:val="28"/>
          <w:szCs w:val="28"/>
        </w:rPr>
      </w:pPr>
      <w:r w:rsidRPr="00093718">
        <w:rPr>
          <w:rFonts w:ascii="Times New Roman" w:hAnsi="Times New Roman" w:cs="Arial"/>
          <w:sz w:val="28"/>
          <w:szCs w:val="28"/>
        </w:rPr>
        <w:t>-по коду раздела 08,подраздела 01«Культура», по коду целевой статьи 59.</w:t>
      </w:r>
      <w:r>
        <w:rPr>
          <w:rFonts w:ascii="Times New Roman" w:hAnsi="Times New Roman" w:cs="Arial"/>
          <w:sz w:val="28"/>
          <w:szCs w:val="28"/>
        </w:rPr>
        <w:t>3</w:t>
      </w:r>
      <w:r w:rsidRPr="00093718">
        <w:rPr>
          <w:rFonts w:ascii="Times New Roman" w:hAnsi="Times New Roman" w:cs="Arial"/>
          <w:sz w:val="28"/>
          <w:szCs w:val="28"/>
        </w:rPr>
        <w:t>.00.S0120 «Расходы на поэтапное повышение уровня средней заработной платы работн</w:t>
      </w:r>
      <w:r w:rsidR="003E5002">
        <w:rPr>
          <w:rFonts w:ascii="Times New Roman" w:hAnsi="Times New Roman" w:cs="Arial"/>
          <w:sz w:val="28"/>
          <w:szCs w:val="28"/>
        </w:rPr>
        <w:t>и</w:t>
      </w:r>
      <w:r w:rsidRPr="00093718">
        <w:rPr>
          <w:rFonts w:ascii="Times New Roman" w:hAnsi="Times New Roman" w:cs="Arial"/>
          <w:sz w:val="28"/>
          <w:szCs w:val="28"/>
        </w:rPr>
        <w:t xml:space="preserve">ков муниципальных учреждений Краснодарского края в целях выполнения Указа Президента РФ», коду вида расходов 600 в сумме </w:t>
      </w:r>
      <w:r>
        <w:rPr>
          <w:rFonts w:ascii="Times New Roman" w:hAnsi="Times New Roman" w:cs="Arial"/>
          <w:sz w:val="28"/>
          <w:szCs w:val="28"/>
        </w:rPr>
        <w:t>82 000,00 рублей</w:t>
      </w:r>
      <w:r w:rsidR="001D6111" w:rsidRPr="00507D43">
        <w:rPr>
          <w:rFonts w:ascii="Times New Roman" w:hAnsi="Times New Roman" w:cs="Arial"/>
          <w:sz w:val="28"/>
          <w:szCs w:val="28"/>
        </w:rPr>
        <w:t>.</w:t>
      </w:r>
    </w:p>
    <w:p w:rsidR="00DD7C06" w:rsidRPr="003E5002" w:rsidRDefault="00D644E8" w:rsidP="00DD7C06">
      <w:pPr>
        <w:ind w:firstLine="709"/>
        <w:rPr>
          <w:rFonts w:ascii="Times New Roman" w:hAnsi="Times New Roman" w:cs="Arial"/>
          <w:sz w:val="28"/>
          <w:szCs w:val="28"/>
        </w:rPr>
      </w:pPr>
      <w:r w:rsidRPr="003E5002">
        <w:rPr>
          <w:rFonts w:ascii="Times New Roman" w:hAnsi="Times New Roman" w:cs="Arial"/>
          <w:sz w:val="28"/>
          <w:szCs w:val="28"/>
        </w:rPr>
        <w:t>7</w:t>
      </w:r>
      <w:r w:rsidR="00DD7C06" w:rsidRPr="003E5002">
        <w:rPr>
          <w:rFonts w:ascii="Times New Roman" w:hAnsi="Times New Roman" w:cs="Arial"/>
          <w:sz w:val="28"/>
          <w:szCs w:val="28"/>
        </w:rPr>
        <w:t xml:space="preserve">. Приложения </w:t>
      </w:r>
      <w:r w:rsidR="008D1F55" w:rsidRPr="003E5002">
        <w:rPr>
          <w:rFonts w:ascii="Times New Roman" w:hAnsi="Times New Roman" w:cs="Arial"/>
          <w:sz w:val="28"/>
          <w:szCs w:val="28"/>
        </w:rPr>
        <w:t>№</w:t>
      </w:r>
      <w:r w:rsidR="00C62E1B" w:rsidRPr="003E5002">
        <w:rPr>
          <w:rFonts w:ascii="Times New Roman" w:hAnsi="Times New Roman" w:cs="Arial"/>
          <w:sz w:val="28"/>
          <w:szCs w:val="28"/>
        </w:rPr>
        <w:t>2,</w:t>
      </w:r>
      <w:r w:rsidR="003E5002" w:rsidRPr="003E5002">
        <w:rPr>
          <w:rFonts w:ascii="Times New Roman" w:hAnsi="Times New Roman" w:cs="Arial"/>
          <w:sz w:val="28"/>
          <w:szCs w:val="28"/>
        </w:rPr>
        <w:t>3,</w:t>
      </w:r>
      <w:r w:rsidR="00B54D14" w:rsidRPr="003E5002">
        <w:rPr>
          <w:rFonts w:ascii="Times New Roman" w:hAnsi="Times New Roman" w:cs="Arial"/>
          <w:sz w:val="28"/>
          <w:szCs w:val="28"/>
        </w:rPr>
        <w:t>4,5,6</w:t>
      </w:r>
      <w:r w:rsidR="00C62E1B" w:rsidRPr="003E5002">
        <w:rPr>
          <w:rFonts w:ascii="Times New Roman" w:hAnsi="Times New Roman" w:cs="Arial"/>
          <w:sz w:val="28"/>
          <w:szCs w:val="28"/>
        </w:rPr>
        <w:t>,7</w:t>
      </w:r>
      <w:r w:rsidR="00DD7C06" w:rsidRPr="003E5002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2017 года № 148 «О бюджете Первомайского сельского поселения Белореченского района на 2018 год» изложить в новой редакции (</w:t>
      </w:r>
      <w:r w:rsidR="00A5063D">
        <w:rPr>
          <w:rFonts w:ascii="Times New Roman" w:hAnsi="Times New Roman" w:cs="Arial"/>
          <w:sz w:val="28"/>
          <w:szCs w:val="28"/>
        </w:rPr>
        <w:t>П</w:t>
      </w:r>
      <w:r w:rsidR="00DD7C06" w:rsidRPr="003E5002">
        <w:rPr>
          <w:rFonts w:ascii="Times New Roman" w:hAnsi="Times New Roman" w:cs="Arial"/>
          <w:sz w:val="28"/>
          <w:szCs w:val="28"/>
        </w:rPr>
        <w:t>рил</w:t>
      </w:r>
      <w:r w:rsidR="002B776A" w:rsidRPr="003E5002">
        <w:rPr>
          <w:rFonts w:ascii="Times New Roman" w:hAnsi="Times New Roman" w:cs="Arial"/>
          <w:sz w:val="28"/>
          <w:szCs w:val="28"/>
        </w:rPr>
        <w:t>ожения № 1,2,3</w:t>
      </w:r>
      <w:r w:rsidR="00C62E1B" w:rsidRPr="003E5002">
        <w:rPr>
          <w:rFonts w:ascii="Times New Roman" w:hAnsi="Times New Roman" w:cs="Arial"/>
          <w:sz w:val="28"/>
          <w:szCs w:val="28"/>
        </w:rPr>
        <w:t>,4,5</w:t>
      </w:r>
      <w:r w:rsidR="003E5002" w:rsidRPr="003E5002">
        <w:rPr>
          <w:rFonts w:ascii="Times New Roman" w:hAnsi="Times New Roman" w:cs="Arial"/>
          <w:sz w:val="28"/>
          <w:szCs w:val="28"/>
        </w:rPr>
        <w:t>,6</w:t>
      </w:r>
      <w:r w:rsidR="00DD7C06" w:rsidRPr="003E5002">
        <w:rPr>
          <w:rFonts w:ascii="Times New Roman" w:hAnsi="Times New Roman" w:cs="Arial"/>
          <w:sz w:val="28"/>
          <w:szCs w:val="28"/>
        </w:rPr>
        <w:t>).</w:t>
      </w:r>
    </w:p>
    <w:p w:rsidR="009861EC" w:rsidRPr="00BF1928" w:rsidRDefault="00D644E8" w:rsidP="009861EC">
      <w:pPr>
        <w:ind w:firstLine="709"/>
        <w:rPr>
          <w:rFonts w:ascii="Times New Roman" w:hAnsi="Times New Roman" w:cs="Arial"/>
          <w:sz w:val="28"/>
          <w:szCs w:val="28"/>
        </w:rPr>
      </w:pPr>
      <w:r w:rsidRPr="00BF1928">
        <w:rPr>
          <w:rFonts w:ascii="Times New Roman" w:hAnsi="Times New Roman" w:cs="Arial"/>
          <w:sz w:val="28"/>
          <w:szCs w:val="28"/>
        </w:rPr>
        <w:t>8</w:t>
      </w:r>
      <w:r w:rsidR="009861EC" w:rsidRPr="00BF1928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D644E8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B95366">
        <w:rPr>
          <w:rFonts w:ascii="Times New Roman" w:hAnsi="Times New Roman" w:cs="Arial"/>
          <w:sz w:val="28"/>
          <w:szCs w:val="28"/>
        </w:rPr>
        <w:t>9</w:t>
      </w:r>
      <w:r w:rsidR="009861EC" w:rsidRPr="00B95366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  <w:r w:rsidR="00626315">
        <w:rPr>
          <w:rFonts w:ascii="Times New Roman" w:hAnsi="Times New Roman" w:cs="Arial"/>
          <w:sz w:val="28"/>
          <w:szCs w:val="28"/>
        </w:rPr>
        <w:t xml:space="preserve"> 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1D6111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D6111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1D6111" w:rsidRDefault="001D6111" w:rsidP="001D6111"/>
    <w:p w:rsidR="00382869" w:rsidRDefault="00382869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82869" w:rsidRDefault="00382869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ED4DDA">
      <w:headerReference w:type="default" r:id="rId9"/>
      <w:pgSz w:w="11906" w:h="16838"/>
      <w:pgMar w:top="993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275" w:rsidRDefault="00005275" w:rsidP="00B57B3B">
      <w:r>
        <w:separator/>
      </w:r>
    </w:p>
  </w:endnote>
  <w:endnote w:type="continuationSeparator" w:id="0">
    <w:p w:rsidR="00005275" w:rsidRDefault="0000527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275" w:rsidRDefault="00005275" w:rsidP="00B57B3B">
      <w:r>
        <w:separator/>
      </w:r>
    </w:p>
  </w:footnote>
  <w:footnote w:type="continuationSeparator" w:id="0">
    <w:p w:rsidR="00005275" w:rsidRDefault="0000527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578D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27094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5275"/>
    <w:rsid w:val="00006B53"/>
    <w:rsid w:val="00007065"/>
    <w:rsid w:val="00007C79"/>
    <w:rsid w:val="000166B6"/>
    <w:rsid w:val="00017DF0"/>
    <w:rsid w:val="00023AE6"/>
    <w:rsid w:val="00026CD7"/>
    <w:rsid w:val="00027C89"/>
    <w:rsid w:val="00034C75"/>
    <w:rsid w:val="00054A0C"/>
    <w:rsid w:val="000555BA"/>
    <w:rsid w:val="00065B00"/>
    <w:rsid w:val="000775A2"/>
    <w:rsid w:val="00084484"/>
    <w:rsid w:val="00086A5B"/>
    <w:rsid w:val="0009154D"/>
    <w:rsid w:val="000925BE"/>
    <w:rsid w:val="00093718"/>
    <w:rsid w:val="00093926"/>
    <w:rsid w:val="00093D66"/>
    <w:rsid w:val="000A21CA"/>
    <w:rsid w:val="000A63A2"/>
    <w:rsid w:val="000B0282"/>
    <w:rsid w:val="000B137A"/>
    <w:rsid w:val="000B3397"/>
    <w:rsid w:val="000B42EE"/>
    <w:rsid w:val="000B7742"/>
    <w:rsid w:val="000C7879"/>
    <w:rsid w:val="000D1625"/>
    <w:rsid w:val="000D1831"/>
    <w:rsid w:val="000D36C2"/>
    <w:rsid w:val="000D65D9"/>
    <w:rsid w:val="000E439D"/>
    <w:rsid w:val="000E600C"/>
    <w:rsid w:val="000F3BDA"/>
    <w:rsid w:val="000F7AD1"/>
    <w:rsid w:val="00111AC0"/>
    <w:rsid w:val="00113D2C"/>
    <w:rsid w:val="001177DA"/>
    <w:rsid w:val="00123A9A"/>
    <w:rsid w:val="00126AEA"/>
    <w:rsid w:val="00126D0D"/>
    <w:rsid w:val="00131A5F"/>
    <w:rsid w:val="00136902"/>
    <w:rsid w:val="00142D6C"/>
    <w:rsid w:val="0014442F"/>
    <w:rsid w:val="00156AB4"/>
    <w:rsid w:val="00164408"/>
    <w:rsid w:val="00167482"/>
    <w:rsid w:val="00167C70"/>
    <w:rsid w:val="00170F63"/>
    <w:rsid w:val="00173244"/>
    <w:rsid w:val="001857CD"/>
    <w:rsid w:val="001860AA"/>
    <w:rsid w:val="00193007"/>
    <w:rsid w:val="0019405F"/>
    <w:rsid w:val="00194CE4"/>
    <w:rsid w:val="00197A4C"/>
    <w:rsid w:val="001A0B04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6111"/>
    <w:rsid w:val="001D720C"/>
    <w:rsid w:val="001E1C9B"/>
    <w:rsid w:val="001E2054"/>
    <w:rsid w:val="001E21F1"/>
    <w:rsid w:val="001E7189"/>
    <w:rsid w:val="001E742D"/>
    <w:rsid w:val="001F27E2"/>
    <w:rsid w:val="001F6767"/>
    <w:rsid w:val="002114EB"/>
    <w:rsid w:val="00221DB4"/>
    <w:rsid w:val="00225A2F"/>
    <w:rsid w:val="00227094"/>
    <w:rsid w:val="002275A5"/>
    <w:rsid w:val="00232DDF"/>
    <w:rsid w:val="00233C0A"/>
    <w:rsid w:val="00233F4B"/>
    <w:rsid w:val="0023448F"/>
    <w:rsid w:val="0023575A"/>
    <w:rsid w:val="0023657E"/>
    <w:rsid w:val="00237868"/>
    <w:rsid w:val="002504D7"/>
    <w:rsid w:val="0025096C"/>
    <w:rsid w:val="00256F7F"/>
    <w:rsid w:val="00266CF1"/>
    <w:rsid w:val="00271178"/>
    <w:rsid w:val="00271227"/>
    <w:rsid w:val="0027617B"/>
    <w:rsid w:val="00281E1E"/>
    <w:rsid w:val="002849D9"/>
    <w:rsid w:val="002942FA"/>
    <w:rsid w:val="00295F6F"/>
    <w:rsid w:val="002A2BBD"/>
    <w:rsid w:val="002B229B"/>
    <w:rsid w:val="002B2990"/>
    <w:rsid w:val="002B3B9E"/>
    <w:rsid w:val="002B776A"/>
    <w:rsid w:val="002C3522"/>
    <w:rsid w:val="002C5126"/>
    <w:rsid w:val="002C6405"/>
    <w:rsid w:val="002C7306"/>
    <w:rsid w:val="002D4E50"/>
    <w:rsid w:val="002D7745"/>
    <w:rsid w:val="002E76CC"/>
    <w:rsid w:val="002E78D0"/>
    <w:rsid w:val="002F2A37"/>
    <w:rsid w:val="002F412F"/>
    <w:rsid w:val="002F64A4"/>
    <w:rsid w:val="003103DA"/>
    <w:rsid w:val="003139BC"/>
    <w:rsid w:val="00313FEE"/>
    <w:rsid w:val="003153D4"/>
    <w:rsid w:val="00315B0F"/>
    <w:rsid w:val="00317DB8"/>
    <w:rsid w:val="00320AEE"/>
    <w:rsid w:val="00320F2E"/>
    <w:rsid w:val="00322030"/>
    <w:rsid w:val="00323C0C"/>
    <w:rsid w:val="00335AA7"/>
    <w:rsid w:val="00343BC6"/>
    <w:rsid w:val="0034623B"/>
    <w:rsid w:val="003542ED"/>
    <w:rsid w:val="003574D6"/>
    <w:rsid w:val="00360E1D"/>
    <w:rsid w:val="00362CC2"/>
    <w:rsid w:val="0036355E"/>
    <w:rsid w:val="00367577"/>
    <w:rsid w:val="0036792F"/>
    <w:rsid w:val="00367F21"/>
    <w:rsid w:val="00371E03"/>
    <w:rsid w:val="00375ED1"/>
    <w:rsid w:val="003807E3"/>
    <w:rsid w:val="00382869"/>
    <w:rsid w:val="003828AC"/>
    <w:rsid w:val="00384842"/>
    <w:rsid w:val="00386751"/>
    <w:rsid w:val="00394308"/>
    <w:rsid w:val="00395983"/>
    <w:rsid w:val="00395B22"/>
    <w:rsid w:val="003A0C18"/>
    <w:rsid w:val="003A1637"/>
    <w:rsid w:val="003A1D66"/>
    <w:rsid w:val="003B166A"/>
    <w:rsid w:val="003B7053"/>
    <w:rsid w:val="003D48D9"/>
    <w:rsid w:val="003E4804"/>
    <w:rsid w:val="003E5002"/>
    <w:rsid w:val="003E5556"/>
    <w:rsid w:val="003F1640"/>
    <w:rsid w:val="003F181F"/>
    <w:rsid w:val="003F4DD7"/>
    <w:rsid w:val="00407806"/>
    <w:rsid w:val="00410F52"/>
    <w:rsid w:val="00413A09"/>
    <w:rsid w:val="0041759B"/>
    <w:rsid w:val="00425798"/>
    <w:rsid w:val="00434016"/>
    <w:rsid w:val="004435F6"/>
    <w:rsid w:val="00443B9A"/>
    <w:rsid w:val="00444314"/>
    <w:rsid w:val="0045431B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23D5"/>
    <w:rsid w:val="004C1399"/>
    <w:rsid w:val="004D3AB9"/>
    <w:rsid w:val="004E17B5"/>
    <w:rsid w:val="004E5AD6"/>
    <w:rsid w:val="004F324E"/>
    <w:rsid w:val="004F3427"/>
    <w:rsid w:val="004F39C5"/>
    <w:rsid w:val="004F4498"/>
    <w:rsid w:val="004F4EB9"/>
    <w:rsid w:val="004F5903"/>
    <w:rsid w:val="00502122"/>
    <w:rsid w:val="00503D34"/>
    <w:rsid w:val="00504AE1"/>
    <w:rsid w:val="005053BD"/>
    <w:rsid w:val="00505CF9"/>
    <w:rsid w:val="005073DC"/>
    <w:rsid w:val="00507A5E"/>
    <w:rsid w:val="00507D43"/>
    <w:rsid w:val="00513217"/>
    <w:rsid w:val="00513423"/>
    <w:rsid w:val="0052009A"/>
    <w:rsid w:val="00521F62"/>
    <w:rsid w:val="00530999"/>
    <w:rsid w:val="00535EDA"/>
    <w:rsid w:val="005428CD"/>
    <w:rsid w:val="005479D3"/>
    <w:rsid w:val="00556A67"/>
    <w:rsid w:val="005573B4"/>
    <w:rsid w:val="00560173"/>
    <w:rsid w:val="0056026D"/>
    <w:rsid w:val="00565040"/>
    <w:rsid w:val="005718FC"/>
    <w:rsid w:val="00574C69"/>
    <w:rsid w:val="00574E77"/>
    <w:rsid w:val="0057516E"/>
    <w:rsid w:val="00580429"/>
    <w:rsid w:val="005832CF"/>
    <w:rsid w:val="00584D2A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61A1"/>
    <w:rsid w:val="005D7D53"/>
    <w:rsid w:val="005E3BA4"/>
    <w:rsid w:val="005E519D"/>
    <w:rsid w:val="005E7F55"/>
    <w:rsid w:val="005F0D4B"/>
    <w:rsid w:val="005F1D72"/>
    <w:rsid w:val="005F2B3B"/>
    <w:rsid w:val="006066A4"/>
    <w:rsid w:val="006078D7"/>
    <w:rsid w:val="00614C6B"/>
    <w:rsid w:val="00626315"/>
    <w:rsid w:val="00634CA5"/>
    <w:rsid w:val="0065247B"/>
    <w:rsid w:val="00654C50"/>
    <w:rsid w:val="0065557C"/>
    <w:rsid w:val="006602EC"/>
    <w:rsid w:val="00662BC6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5447"/>
    <w:rsid w:val="006F2D02"/>
    <w:rsid w:val="006F3520"/>
    <w:rsid w:val="006F3DF6"/>
    <w:rsid w:val="007005AD"/>
    <w:rsid w:val="00701E65"/>
    <w:rsid w:val="007029F3"/>
    <w:rsid w:val="0071081B"/>
    <w:rsid w:val="00715718"/>
    <w:rsid w:val="00715979"/>
    <w:rsid w:val="00723843"/>
    <w:rsid w:val="00723EB8"/>
    <w:rsid w:val="0073261E"/>
    <w:rsid w:val="0073306C"/>
    <w:rsid w:val="00751C19"/>
    <w:rsid w:val="00757B94"/>
    <w:rsid w:val="00757C2D"/>
    <w:rsid w:val="007630D3"/>
    <w:rsid w:val="00764E8A"/>
    <w:rsid w:val="00766A27"/>
    <w:rsid w:val="00767498"/>
    <w:rsid w:val="00771185"/>
    <w:rsid w:val="0077778A"/>
    <w:rsid w:val="00777B45"/>
    <w:rsid w:val="00783472"/>
    <w:rsid w:val="00785F71"/>
    <w:rsid w:val="00793027"/>
    <w:rsid w:val="00796BB5"/>
    <w:rsid w:val="007A3B2D"/>
    <w:rsid w:val="007A6B19"/>
    <w:rsid w:val="007B4FFE"/>
    <w:rsid w:val="007B680D"/>
    <w:rsid w:val="007B7C96"/>
    <w:rsid w:val="007C0A52"/>
    <w:rsid w:val="007C53B7"/>
    <w:rsid w:val="007D438F"/>
    <w:rsid w:val="007D4A9A"/>
    <w:rsid w:val="007D651D"/>
    <w:rsid w:val="007D7F0B"/>
    <w:rsid w:val="007E2D06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3769D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4182"/>
    <w:rsid w:val="00896DCC"/>
    <w:rsid w:val="00897E7A"/>
    <w:rsid w:val="008A4D2D"/>
    <w:rsid w:val="008B27B5"/>
    <w:rsid w:val="008B4059"/>
    <w:rsid w:val="008B50FB"/>
    <w:rsid w:val="008C2BFE"/>
    <w:rsid w:val="008C68F5"/>
    <w:rsid w:val="008C79D6"/>
    <w:rsid w:val="008D1F55"/>
    <w:rsid w:val="008D211D"/>
    <w:rsid w:val="008D26AB"/>
    <w:rsid w:val="008D4E4F"/>
    <w:rsid w:val="008E305D"/>
    <w:rsid w:val="008E4C84"/>
    <w:rsid w:val="008E50CC"/>
    <w:rsid w:val="008F207A"/>
    <w:rsid w:val="008F5F08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649B3"/>
    <w:rsid w:val="00972EDB"/>
    <w:rsid w:val="00984FA9"/>
    <w:rsid w:val="009861EC"/>
    <w:rsid w:val="00986F74"/>
    <w:rsid w:val="00993D74"/>
    <w:rsid w:val="009959A2"/>
    <w:rsid w:val="009A0A37"/>
    <w:rsid w:val="009A27D5"/>
    <w:rsid w:val="009A79F8"/>
    <w:rsid w:val="009C061D"/>
    <w:rsid w:val="009C131E"/>
    <w:rsid w:val="009C3278"/>
    <w:rsid w:val="009C3D23"/>
    <w:rsid w:val="009C5AD6"/>
    <w:rsid w:val="009C6A55"/>
    <w:rsid w:val="009D0AB6"/>
    <w:rsid w:val="009D2D1C"/>
    <w:rsid w:val="009D58FF"/>
    <w:rsid w:val="009E6447"/>
    <w:rsid w:val="009E69D6"/>
    <w:rsid w:val="009E7861"/>
    <w:rsid w:val="00A02F2B"/>
    <w:rsid w:val="00A10FC7"/>
    <w:rsid w:val="00A335FC"/>
    <w:rsid w:val="00A3642F"/>
    <w:rsid w:val="00A40573"/>
    <w:rsid w:val="00A5063D"/>
    <w:rsid w:val="00A567E2"/>
    <w:rsid w:val="00A60D9F"/>
    <w:rsid w:val="00A61E38"/>
    <w:rsid w:val="00A65656"/>
    <w:rsid w:val="00A6592A"/>
    <w:rsid w:val="00A674A9"/>
    <w:rsid w:val="00A722DA"/>
    <w:rsid w:val="00A72975"/>
    <w:rsid w:val="00A77DBF"/>
    <w:rsid w:val="00A81CB7"/>
    <w:rsid w:val="00A84226"/>
    <w:rsid w:val="00A877B2"/>
    <w:rsid w:val="00A927CD"/>
    <w:rsid w:val="00A969F6"/>
    <w:rsid w:val="00AA2C2B"/>
    <w:rsid w:val="00AA6F40"/>
    <w:rsid w:val="00AB2FBC"/>
    <w:rsid w:val="00AC118E"/>
    <w:rsid w:val="00AC2851"/>
    <w:rsid w:val="00AC5C13"/>
    <w:rsid w:val="00AC63D3"/>
    <w:rsid w:val="00AC7ABC"/>
    <w:rsid w:val="00AD1D8E"/>
    <w:rsid w:val="00AD2DCB"/>
    <w:rsid w:val="00AD4998"/>
    <w:rsid w:val="00AD5AD8"/>
    <w:rsid w:val="00AE3E6C"/>
    <w:rsid w:val="00AE5C61"/>
    <w:rsid w:val="00AE77D3"/>
    <w:rsid w:val="00AE7999"/>
    <w:rsid w:val="00AF07F8"/>
    <w:rsid w:val="00AF2DB3"/>
    <w:rsid w:val="00AF4622"/>
    <w:rsid w:val="00AF5037"/>
    <w:rsid w:val="00B03243"/>
    <w:rsid w:val="00B06201"/>
    <w:rsid w:val="00B127A8"/>
    <w:rsid w:val="00B13DE0"/>
    <w:rsid w:val="00B2674B"/>
    <w:rsid w:val="00B314C6"/>
    <w:rsid w:val="00B3353F"/>
    <w:rsid w:val="00B34727"/>
    <w:rsid w:val="00B37223"/>
    <w:rsid w:val="00B376F9"/>
    <w:rsid w:val="00B410EB"/>
    <w:rsid w:val="00B41CAD"/>
    <w:rsid w:val="00B4514E"/>
    <w:rsid w:val="00B468FB"/>
    <w:rsid w:val="00B47643"/>
    <w:rsid w:val="00B54D14"/>
    <w:rsid w:val="00B557A7"/>
    <w:rsid w:val="00B55865"/>
    <w:rsid w:val="00B55DBA"/>
    <w:rsid w:val="00B578DF"/>
    <w:rsid w:val="00B57B3B"/>
    <w:rsid w:val="00B603C3"/>
    <w:rsid w:val="00B652B7"/>
    <w:rsid w:val="00B66111"/>
    <w:rsid w:val="00B66A98"/>
    <w:rsid w:val="00B82355"/>
    <w:rsid w:val="00B839C1"/>
    <w:rsid w:val="00B85B45"/>
    <w:rsid w:val="00B93C4A"/>
    <w:rsid w:val="00B95366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E4009"/>
    <w:rsid w:val="00BE528A"/>
    <w:rsid w:val="00BF1928"/>
    <w:rsid w:val="00C002A9"/>
    <w:rsid w:val="00C12220"/>
    <w:rsid w:val="00C16DAB"/>
    <w:rsid w:val="00C2002C"/>
    <w:rsid w:val="00C23987"/>
    <w:rsid w:val="00C32E45"/>
    <w:rsid w:val="00C34742"/>
    <w:rsid w:val="00C34F34"/>
    <w:rsid w:val="00C35EE9"/>
    <w:rsid w:val="00C35EFD"/>
    <w:rsid w:val="00C37513"/>
    <w:rsid w:val="00C402FB"/>
    <w:rsid w:val="00C41231"/>
    <w:rsid w:val="00C4248D"/>
    <w:rsid w:val="00C432F0"/>
    <w:rsid w:val="00C458B3"/>
    <w:rsid w:val="00C52AE3"/>
    <w:rsid w:val="00C52BAC"/>
    <w:rsid w:val="00C57BBA"/>
    <w:rsid w:val="00C62E1B"/>
    <w:rsid w:val="00C637BF"/>
    <w:rsid w:val="00C70AF5"/>
    <w:rsid w:val="00C86BE9"/>
    <w:rsid w:val="00C9011F"/>
    <w:rsid w:val="00C96B0F"/>
    <w:rsid w:val="00CA4132"/>
    <w:rsid w:val="00CB0377"/>
    <w:rsid w:val="00CB06B6"/>
    <w:rsid w:val="00CC47F1"/>
    <w:rsid w:val="00CC4927"/>
    <w:rsid w:val="00CD0268"/>
    <w:rsid w:val="00CD6CEB"/>
    <w:rsid w:val="00CE25ED"/>
    <w:rsid w:val="00CE2802"/>
    <w:rsid w:val="00CE688A"/>
    <w:rsid w:val="00CF2247"/>
    <w:rsid w:val="00CF44B0"/>
    <w:rsid w:val="00CF5602"/>
    <w:rsid w:val="00D011AD"/>
    <w:rsid w:val="00D026BF"/>
    <w:rsid w:val="00D04C7E"/>
    <w:rsid w:val="00D06F80"/>
    <w:rsid w:val="00D14765"/>
    <w:rsid w:val="00D16AB4"/>
    <w:rsid w:val="00D301DC"/>
    <w:rsid w:val="00D35DB7"/>
    <w:rsid w:val="00D36B4C"/>
    <w:rsid w:val="00D36FFB"/>
    <w:rsid w:val="00D407CF"/>
    <w:rsid w:val="00D40DCC"/>
    <w:rsid w:val="00D456FD"/>
    <w:rsid w:val="00D51EF6"/>
    <w:rsid w:val="00D5534C"/>
    <w:rsid w:val="00D57B1F"/>
    <w:rsid w:val="00D61196"/>
    <w:rsid w:val="00D644E8"/>
    <w:rsid w:val="00D75C69"/>
    <w:rsid w:val="00D775B8"/>
    <w:rsid w:val="00D777E3"/>
    <w:rsid w:val="00D77987"/>
    <w:rsid w:val="00D77D2C"/>
    <w:rsid w:val="00D8160C"/>
    <w:rsid w:val="00D8186A"/>
    <w:rsid w:val="00D82384"/>
    <w:rsid w:val="00D83DF4"/>
    <w:rsid w:val="00D8671A"/>
    <w:rsid w:val="00D874A4"/>
    <w:rsid w:val="00D91739"/>
    <w:rsid w:val="00D933A2"/>
    <w:rsid w:val="00D96D93"/>
    <w:rsid w:val="00D971DC"/>
    <w:rsid w:val="00D97A0C"/>
    <w:rsid w:val="00DA0532"/>
    <w:rsid w:val="00DA6694"/>
    <w:rsid w:val="00DA6A35"/>
    <w:rsid w:val="00DB3363"/>
    <w:rsid w:val="00DB7F2B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F1DC8"/>
    <w:rsid w:val="00DF431D"/>
    <w:rsid w:val="00DF473D"/>
    <w:rsid w:val="00DF61AC"/>
    <w:rsid w:val="00E00097"/>
    <w:rsid w:val="00E04B88"/>
    <w:rsid w:val="00E218DB"/>
    <w:rsid w:val="00E24A65"/>
    <w:rsid w:val="00E4290A"/>
    <w:rsid w:val="00E43F12"/>
    <w:rsid w:val="00E52C8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B62C3"/>
    <w:rsid w:val="00EC0FF3"/>
    <w:rsid w:val="00EC161C"/>
    <w:rsid w:val="00ED03AA"/>
    <w:rsid w:val="00ED4917"/>
    <w:rsid w:val="00ED4DDA"/>
    <w:rsid w:val="00ED71DB"/>
    <w:rsid w:val="00EE482C"/>
    <w:rsid w:val="00EE590D"/>
    <w:rsid w:val="00EF098D"/>
    <w:rsid w:val="00F05CD6"/>
    <w:rsid w:val="00F070A5"/>
    <w:rsid w:val="00F11011"/>
    <w:rsid w:val="00F1354C"/>
    <w:rsid w:val="00F14936"/>
    <w:rsid w:val="00F14B21"/>
    <w:rsid w:val="00F15BA3"/>
    <w:rsid w:val="00F174DF"/>
    <w:rsid w:val="00F1781C"/>
    <w:rsid w:val="00F23C7A"/>
    <w:rsid w:val="00F27887"/>
    <w:rsid w:val="00F340C7"/>
    <w:rsid w:val="00F36BF8"/>
    <w:rsid w:val="00F4292D"/>
    <w:rsid w:val="00F5532D"/>
    <w:rsid w:val="00F60ECA"/>
    <w:rsid w:val="00F6427B"/>
    <w:rsid w:val="00F658E0"/>
    <w:rsid w:val="00F658F5"/>
    <w:rsid w:val="00F718C8"/>
    <w:rsid w:val="00F728A4"/>
    <w:rsid w:val="00F77EC3"/>
    <w:rsid w:val="00F843BF"/>
    <w:rsid w:val="00F84A1A"/>
    <w:rsid w:val="00F90BD5"/>
    <w:rsid w:val="00F91EB5"/>
    <w:rsid w:val="00F91ED6"/>
    <w:rsid w:val="00FA4117"/>
    <w:rsid w:val="00FA7AE6"/>
    <w:rsid w:val="00FB1171"/>
    <w:rsid w:val="00FB14CD"/>
    <w:rsid w:val="00FB2285"/>
    <w:rsid w:val="00FB252E"/>
    <w:rsid w:val="00FC2F28"/>
    <w:rsid w:val="00FC41DD"/>
    <w:rsid w:val="00FC5DE3"/>
    <w:rsid w:val="00FC7BB3"/>
    <w:rsid w:val="00FD1362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42D65-4DA1-4515-8C23-C603685D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5033</TotalTime>
  <Pages>1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298</cp:revision>
  <cp:lastPrinted>2018-10-23T05:41:00Z</cp:lastPrinted>
  <dcterms:created xsi:type="dcterms:W3CDTF">2014-09-01T12:25:00Z</dcterms:created>
  <dcterms:modified xsi:type="dcterms:W3CDTF">2018-10-26T05:48:00Z</dcterms:modified>
</cp:coreProperties>
</file>